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E84675" w:rsidRPr="00830236" w14:paraId="44DB3948" w14:textId="77777777">
        <w:trPr>
          <w:jc w:val="center"/>
        </w:trPr>
        <w:tc>
          <w:tcPr>
            <w:tcW w:w="481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DB56D" w14:textId="77777777" w:rsidR="00E84675" w:rsidRPr="00830236" w:rsidRDefault="00B370C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Numărul și data înregistrării la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solicitant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................</w:t>
            </w:r>
          </w:p>
        </w:tc>
        <w:tc>
          <w:tcPr>
            <w:tcW w:w="481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26C6C" w14:textId="090AD8B6" w:rsidR="00923FCC" w:rsidRPr="00830236" w:rsidRDefault="00B370C3" w:rsidP="00923FC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b/>
                <w:sz w:val="24"/>
                <w:szCs w:val="24"/>
                <w:lang w:val="ro-RO"/>
              </w:rPr>
              <w:t>ANEXA Nr. 1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</w:p>
          <w:p w14:paraId="4B102153" w14:textId="06C0E7A5" w:rsidR="00E84675" w:rsidRPr="00830236" w:rsidRDefault="00B370C3" w:rsidP="00923FC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b/>
                <w:sz w:val="24"/>
                <w:szCs w:val="24"/>
                <w:lang w:val="ro-RO"/>
              </w:rPr>
              <w:t>Numărul și data înregistrării la</w:t>
            </w:r>
            <w:r w:rsidRPr="00830236">
              <w:rPr>
                <w:rFonts w:ascii="Trebuchet MS" w:hAnsi="Trebuchet MS"/>
                <w:b/>
                <w:sz w:val="24"/>
                <w:szCs w:val="24"/>
                <w:lang w:val="ro-RO"/>
              </w:rPr>
              <w:br/>
            </w:r>
            <w:r w:rsidR="00923FCC" w:rsidRPr="00830236">
              <w:rPr>
                <w:rFonts w:ascii="Trebuchet MS" w:hAnsi="Trebuchet MS"/>
                <w:b/>
                <w:sz w:val="24"/>
                <w:szCs w:val="24"/>
                <w:lang w:val="ro-RO"/>
              </w:rPr>
              <w:t>Ministerul Energiei/ Ministerul Economiei, Digitalizării, Antreprenoriatului și Turismului</w:t>
            </w:r>
            <w:r w:rsidRPr="00830236">
              <w:rPr>
                <w:rFonts w:ascii="Trebuchet MS" w:hAnsi="Trebuchet MS"/>
                <w:b/>
                <w:sz w:val="24"/>
                <w:szCs w:val="24"/>
                <w:lang w:val="ro-RO"/>
              </w:rPr>
              <w:br/>
              <w:t>................</w:t>
            </w:r>
          </w:p>
        </w:tc>
      </w:tr>
    </w:tbl>
    <w:p w14:paraId="2931479D" w14:textId="77777777" w:rsidR="00E84675" w:rsidRPr="00830236" w:rsidRDefault="00B370C3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>CERERE</w:t>
      </w:r>
    </w:p>
    <w:p w14:paraId="76DD6CEF" w14:textId="77777777" w:rsidR="00C279FE" w:rsidRPr="00830236" w:rsidRDefault="00B370C3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 xml:space="preserve">pentru emiterea acordului </w:t>
      </w:r>
      <w:r w:rsidR="00923FCC" w:rsidRPr="00830236">
        <w:rPr>
          <w:rFonts w:ascii="Trebuchet MS" w:hAnsi="Trebuchet MS"/>
          <w:b/>
          <w:sz w:val="24"/>
          <w:szCs w:val="24"/>
          <w:lang w:val="ro-RO"/>
        </w:rPr>
        <w:t>prealabil</w:t>
      </w:r>
      <w:r w:rsidR="00C279FE" w:rsidRPr="00830236">
        <w:rPr>
          <w:rFonts w:ascii="Trebuchet MS" w:hAnsi="Trebuchet MS"/>
          <w:b/>
          <w:sz w:val="24"/>
          <w:szCs w:val="24"/>
          <w:lang w:val="ro-RO"/>
        </w:rPr>
        <w:t xml:space="preserve"> pentru încheierea şi/sau executarea contractelor de export şi/sau de livrare intracomunitară de motorină şi ţiţei </w:t>
      </w:r>
    </w:p>
    <w:p w14:paraId="62951E4F" w14:textId="78FC01C9" w:rsidR="00E84675" w:rsidRPr="00830236" w:rsidRDefault="00923FC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B370C3" w:rsidRPr="00830236">
        <w:rPr>
          <w:rFonts w:ascii="Trebuchet MS" w:hAnsi="Trebuchet MS"/>
          <w:b/>
          <w:sz w:val="24"/>
          <w:szCs w:val="24"/>
          <w:lang w:val="ro-RO"/>
        </w:rPr>
        <w:t>(model)</w:t>
      </w:r>
    </w:p>
    <w:p w14:paraId="0DB8B975" w14:textId="77777777" w:rsidR="00E84675" w:rsidRPr="00830236" w:rsidRDefault="00B370C3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>OPERATORUL ECONOMIC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84675" w:rsidRPr="00830236" w14:paraId="22096247" w14:textId="77777777">
        <w:trPr>
          <w:jc w:val="center"/>
        </w:trPr>
        <w:tc>
          <w:tcPr>
            <w:tcW w:w="9540" w:type="dxa"/>
            <w:gridSpan w:val="16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AF818B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01. Denumire</w:t>
            </w:r>
          </w:p>
        </w:tc>
      </w:tr>
      <w:tr w:rsidR="00E84675" w:rsidRPr="00830236" w14:paraId="374DB34B" w14:textId="77777777">
        <w:trPr>
          <w:jc w:val="center"/>
        </w:trPr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0BFAC9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02. Cod unic identificare (CUI) / Cod fiscal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(CF)</w:t>
            </w: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A0DC5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30ED76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12A02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961124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1C755C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CF17C0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CEE59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4B68B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FDF70B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FB5FC7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9615A8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C9A8FE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6505BE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9A3253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896DFF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84675" w:rsidRPr="00830236" w14:paraId="2EB3E58C" w14:textId="77777777">
        <w:trPr>
          <w:jc w:val="center"/>
        </w:trPr>
        <w:tc>
          <w:tcPr>
            <w:tcW w:w="6508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E40E0D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03. Nume solicitant/ administrator/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reprezentant</w:t>
            </w:r>
          </w:p>
        </w:tc>
        <w:tc>
          <w:tcPr>
            <w:tcW w:w="3032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FBDF57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04. Prenume solicitant/ administrator/ reprezentant</w:t>
            </w:r>
          </w:p>
        </w:tc>
      </w:tr>
      <w:tr w:rsidR="00E84675" w:rsidRPr="00830236" w14:paraId="6C1C0964" w14:textId="77777777">
        <w:trPr>
          <w:jc w:val="center"/>
        </w:trPr>
        <w:tc>
          <w:tcPr>
            <w:tcW w:w="6508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79F6A3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032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F7AFB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84675" w:rsidRPr="00830236" w14:paraId="2EEF4342" w14:textId="77777777">
        <w:trPr>
          <w:jc w:val="center"/>
        </w:trPr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A13758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05. CNP solicitant/ administrator/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reprezentant</w:t>
            </w: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D4E1B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E50766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599193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326CBF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82CC0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D91C6E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24682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BD5360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345939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4FC742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9C09DC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3349CA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A2907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8C1285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AF5F7E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84675" w:rsidRPr="00830236" w14:paraId="3E2783D2" w14:textId="77777777">
        <w:trPr>
          <w:jc w:val="center"/>
        </w:trPr>
        <w:tc>
          <w:tcPr>
            <w:tcW w:w="385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F416B1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06. Cod țară și nr. act identitate (pt.</w:t>
            </w: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br/>
              <w:t>altă cetățenie)</w:t>
            </w: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17445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A6893C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EBC0C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4E6CA0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AA1F07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750E69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B694D6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787C2D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40D184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B2B468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BFD27F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FB2E61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2EE35B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D4E2AB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37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08796F" w14:textId="77777777" w:rsidR="00E84675" w:rsidRPr="00830236" w:rsidRDefault="00E84675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84675" w:rsidRPr="00830236" w14:paraId="503343E9" w14:textId="77777777">
        <w:trPr>
          <w:jc w:val="center"/>
        </w:trPr>
        <w:tc>
          <w:tcPr>
            <w:tcW w:w="6508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F8E9BB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07. Tip de organizare</w:t>
            </w:r>
          </w:p>
        </w:tc>
        <w:tc>
          <w:tcPr>
            <w:tcW w:w="3032" w:type="dxa"/>
            <w:gridSpan w:val="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2B67A0" w14:textId="19DEA8E1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08. Cod CAEN</w:t>
            </w:r>
          </w:p>
        </w:tc>
      </w:tr>
    </w:tbl>
    <w:p w14:paraId="5EFDA497" w14:textId="77777777" w:rsidR="00E84675" w:rsidRPr="00830236" w:rsidRDefault="00B370C3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>SEDIUL SOCIAL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835"/>
        <w:gridCol w:w="680"/>
        <w:gridCol w:w="1134"/>
        <w:gridCol w:w="680"/>
        <w:gridCol w:w="680"/>
        <w:gridCol w:w="2381"/>
      </w:tblGrid>
      <w:tr w:rsidR="00E84675" w:rsidRPr="00830236" w14:paraId="6C49E37F" w14:textId="77777777">
        <w:trPr>
          <w:jc w:val="center"/>
        </w:trPr>
        <w:tc>
          <w:tcPr>
            <w:tcW w:w="2041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A01BCF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09. Județ/Sector</w:t>
            </w:r>
          </w:p>
        </w:tc>
        <w:tc>
          <w:tcPr>
            <w:tcW w:w="8390" w:type="dxa"/>
            <w:gridSpan w:val="6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579DB4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10. Localitate</w:t>
            </w:r>
          </w:p>
        </w:tc>
      </w:tr>
      <w:tr w:rsidR="00E84675" w:rsidRPr="00830236" w14:paraId="50CC3BC4" w14:textId="77777777">
        <w:trPr>
          <w:jc w:val="center"/>
        </w:trPr>
        <w:tc>
          <w:tcPr>
            <w:tcW w:w="4876" w:type="dxa"/>
            <w:gridSpan w:val="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A9688F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11. Sat / Strada</w:t>
            </w:r>
          </w:p>
        </w:tc>
        <w:tc>
          <w:tcPr>
            <w:tcW w:w="6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1D25AB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12. Nr.</w:t>
            </w:r>
          </w:p>
        </w:tc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3AE44B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13. Cod poștal</w:t>
            </w:r>
          </w:p>
        </w:tc>
        <w:tc>
          <w:tcPr>
            <w:tcW w:w="6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54DC8C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14. Bl.</w:t>
            </w:r>
          </w:p>
        </w:tc>
        <w:tc>
          <w:tcPr>
            <w:tcW w:w="6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9DD5C0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15. Sc.</w:t>
            </w:r>
          </w:p>
        </w:tc>
        <w:tc>
          <w:tcPr>
            <w:tcW w:w="2381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1E205B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16.</w:t>
            </w:r>
          </w:p>
        </w:tc>
      </w:tr>
      <w:tr w:rsidR="00E84675" w:rsidRPr="00830236" w14:paraId="01330C80" w14:textId="77777777">
        <w:trPr>
          <w:jc w:val="center"/>
        </w:trPr>
        <w:tc>
          <w:tcPr>
            <w:tcW w:w="4876" w:type="dxa"/>
            <w:gridSpan w:val="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1DBFF2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17. Telefon mobil</w:t>
            </w:r>
          </w:p>
        </w:tc>
        <w:tc>
          <w:tcPr>
            <w:tcW w:w="2494" w:type="dxa"/>
            <w:gridSpan w:val="3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597669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18. Telefon/Fax</w:t>
            </w:r>
          </w:p>
        </w:tc>
        <w:tc>
          <w:tcPr>
            <w:tcW w:w="3061" w:type="dxa"/>
            <w:gridSpan w:val="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208FA2" w14:textId="77777777" w:rsidR="00E84675" w:rsidRPr="00830236" w:rsidRDefault="00B370C3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30236">
              <w:rPr>
                <w:rFonts w:ascii="Trebuchet MS" w:hAnsi="Trebuchet MS"/>
                <w:sz w:val="24"/>
                <w:szCs w:val="24"/>
                <w:lang w:val="ro-RO"/>
              </w:rPr>
              <w:t>19. E-mail</w:t>
            </w:r>
          </w:p>
        </w:tc>
      </w:tr>
    </w:tbl>
    <w:p w14:paraId="1E734B64" w14:textId="77777777" w:rsidR="00E84675" w:rsidRPr="00830236" w:rsidRDefault="00B370C3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b/>
          <w:sz w:val="24"/>
          <w:szCs w:val="24"/>
          <w:lang w:val="ro-RO"/>
        </w:rPr>
        <w:t>PUNCTUL / PUNCTELE DE LUCRU DIN ROMÂNIA</w:t>
      </w:r>
    </w:p>
    <w:p w14:paraId="481FFA58" w14:textId="01FC0428" w:rsidR="00E84675" w:rsidRPr="00830236" w:rsidRDefault="00B370C3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 xml:space="preserve">......................................................................................... </w:t>
      </w:r>
    </w:p>
    <w:p w14:paraId="537B30DA" w14:textId="77777777" w:rsidR="00A83FF0" w:rsidRPr="00830236" w:rsidRDefault="00A83FF0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0E8EBD21" w14:textId="35A58240" w:rsidR="00A83FF0" w:rsidRPr="00830236" w:rsidRDefault="00A83FF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În susținerea prezentei cereri, anexăm următoarele documente:</w:t>
      </w:r>
    </w:p>
    <w:p w14:paraId="16F0863A" w14:textId="77777777" w:rsidR="00C1394A" w:rsidRPr="00830236" w:rsidRDefault="00C1394A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EA0EE27" w14:textId="77777777" w:rsidR="00C1394A" w:rsidRPr="00830236" w:rsidRDefault="00C1394A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3522743" w14:textId="522BA18D" w:rsidR="007957E0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a) copie a B.I./C.I. al/a reprezentantului legal al operatorului economic, dacă cererea este depusă prin reprezentant legal/împuternicit, certificată pentru conformitate cu originalul;</w:t>
      </w:r>
    </w:p>
    <w:p w14:paraId="31B9388A" w14:textId="5EC44192" w:rsidR="007957E0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 xml:space="preserve">b) certificatul constatator, în format electronic emis/semnat cu o semnătură electronică de către oficiul registrului comerţului cu respectarea prevederilor Legii nr. 214/2024 privind utilizarea semnăturii electronice, a mărcii temporale şi prestarea serviciilor de încredere bazate pe acestea, în care să se menţioneze următoarele informaţii: datele de identificare, codul unic de înregistrare, asociaţii şi reprezentanţii legali ai întreprinderii, domeniul de activitate principal şi </w:t>
      </w:r>
      <w:r w:rsidRPr="00830236">
        <w:rPr>
          <w:rFonts w:ascii="Trebuchet MS" w:hAnsi="Trebuchet MS"/>
          <w:sz w:val="24"/>
          <w:szCs w:val="24"/>
          <w:lang w:val="ro-RO"/>
        </w:rPr>
        <w:lastRenderedPageBreak/>
        <w:t>toate domeniile secundare de activitate, punctele de lucru ale întreprinderii, nu mai vechi de 15 zile în raport de data depunerii cererii ;</w:t>
      </w:r>
    </w:p>
    <w:p w14:paraId="29BAE212" w14:textId="189BD913" w:rsidR="007957E0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c) documente relevante considerate utile de către operatorul economic, prin care se face dovada originii produselor exportate/livrate, a punctelor vamale prin care se efectuează exportul, destina</w:t>
      </w:r>
      <w:r w:rsidR="00830236">
        <w:rPr>
          <w:rFonts w:ascii="Trebuchet MS" w:hAnsi="Trebuchet MS"/>
          <w:sz w:val="24"/>
          <w:szCs w:val="24"/>
          <w:lang w:val="ro-RO"/>
        </w:rPr>
        <w:t>ț</w:t>
      </w:r>
      <w:r w:rsidRPr="00830236">
        <w:rPr>
          <w:rFonts w:ascii="Trebuchet MS" w:hAnsi="Trebuchet MS"/>
          <w:sz w:val="24"/>
          <w:szCs w:val="24"/>
          <w:lang w:val="ro-RO"/>
        </w:rPr>
        <w:t>ia exportului/livrării intracomunitare și destinatarul</w:t>
      </w:r>
      <w:r w:rsidR="00830236">
        <w:rPr>
          <w:rFonts w:ascii="Trebuchet MS" w:hAnsi="Trebuchet MS"/>
          <w:sz w:val="24"/>
          <w:szCs w:val="24"/>
          <w:lang w:val="ro-RO"/>
        </w:rPr>
        <w:t>/scopul utilizării</w:t>
      </w:r>
      <w:r w:rsidRPr="00830236">
        <w:rPr>
          <w:rFonts w:ascii="Trebuchet MS" w:hAnsi="Trebuchet MS"/>
          <w:sz w:val="24"/>
          <w:szCs w:val="24"/>
          <w:lang w:val="ro-RO"/>
        </w:rPr>
        <w:t xml:space="preserve"> final</w:t>
      </w:r>
      <w:r w:rsidR="00830236">
        <w:rPr>
          <w:rFonts w:ascii="Trebuchet MS" w:hAnsi="Trebuchet MS"/>
          <w:sz w:val="24"/>
          <w:szCs w:val="24"/>
          <w:lang w:val="ro-RO"/>
        </w:rPr>
        <w:t>e</w:t>
      </w:r>
      <w:r w:rsidRPr="00830236">
        <w:rPr>
          <w:rFonts w:ascii="Trebuchet MS" w:hAnsi="Trebuchet MS"/>
          <w:sz w:val="24"/>
          <w:szCs w:val="24"/>
          <w:lang w:val="ro-RO"/>
        </w:rPr>
        <w:t>;</w:t>
      </w:r>
    </w:p>
    <w:p w14:paraId="017FA183" w14:textId="2C3EF3E2" w:rsidR="007957E0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d) proiectul de contract/extras din contractul de export/livrare, care va conține cel puțin următoarele informații: părțile contractante, tipul de produs – motorină sau țiței (coduri tarifare), cantități de produse, perioada contractuală și termene/grafic de livrare;</w:t>
      </w:r>
    </w:p>
    <w:p w14:paraId="1863D152" w14:textId="2DE370F7" w:rsidR="007957E0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e) datele de contact ale persoanei/persoanelor desemnate de c</w:t>
      </w:r>
      <w:r w:rsidR="00830236">
        <w:rPr>
          <w:rFonts w:ascii="Trebuchet MS" w:hAnsi="Trebuchet MS"/>
          <w:sz w:val="24"/>
          <w:szCs w:val="24"/>
          <w:lang w:val="ro-RO"/>
        </w:rPr>
        <w:t>ă</w:t>
      </w:r>
      <w:r w:rsidRPr="00830236">
        <w:rPr>
          <w:rFonts w:ascii="Trebuchet MS" w:hAnsi="Trebuchet MS"/>
          <w:sz w:val="24"/>
          <w:szCs w:val="24"/>
          <w:lang w:val="ro-RO"/>
        </w:rPr>
        <w:t>tre operatorul economic care pot oferi date/informații sau clarificări raportat la documentația depusă;</w:t>
      </w:r>
    </w:p>
    <w:p w14:paraId="7EE09971" w14:textId="3C9EF8C5" w:rsidR="00397CE8" w:rsidRPr="00830236" w:rsidRDefault="007957E0" w:rsidP="007957E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f) declarație pe propria răspundere privind asigurarea portofoliul național – combustibilul pentru stațiile de distribuție de carburanți proprii sau partenere</w:t>
      </w:r>
      <w:r w:rsidR="00830236">
        <w:rPr>
          <w:rFonts w:ascii="Trebuchet MS" w:hAnsi="Trebuchet MS"/>
          <w:sz w:val="24"/>
          <w:szCs w:val="24"/>
          <w:lang w:val="ro-RO"/>
        </w:rPr>
        <w:t>,</w:t>
      </w:r>
      <w:r w:rsidRPr="00830236">
        <w:rPr>
          <w:rFonts w:ascii="Trebuchet MS" w:hAnsi="Trebuchet MS"/>
          <w:sz w:val="24"/>
          <w:szCs w:val="24"/>
          <w:lang w:val="ro-RO"/>
        </w:rPr>
        <w:t xml:space="preserve"> precum și cel din depozitele de carburanți, potrivit modelului din anexa nr. 2 la prezenta procedură</w:t>
      </w:r>
      <w:r w:rsidR="00397CE8">
        <w:rPr>
          <w:rFonts w:ascii="Trebuchet MS" w:hAnsi="Trebuchet MS"/>
          <w:sz w:val="24"/>
          <w:szCs w:val="24"/>
          <w:lang w:val="ro-RO"/>
        </w:rPr>
        <w:t>.</w:t>
      </w:r>
    </w:p>
    <w:p w14:paraId="1CEB2712" w14:textId="77777777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4CA46FF8" w14:textId="77777777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386CFD75" w14:textId="09717D04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Vă rugăm să analizați cererea noastră și să ne solicitați eventualele clarificări necesare.</w:t>
      </w:r>
    </w:p>
    <w:p w14:paraId="3074C04A" w14:textId="0C0D122D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77A65890" w14:textId="4277F776" w:rsidR="00C1394A" w:rsidRPr="00830236" w:rsidRDefault="00397C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[</w:t>
      </w:r>
      <w:r w:rsidR="00C1394A" w:rsidRPr="00830236">
        <w:rPr>
          <w:rFonts w:ascii="Trebuchet MS" w:hAnsi="Trebuchet MS"/>
          <w:sz w:val="24"/>
          <w:szCs w:val="24"/>
          <w:lang w:val="ro-RO"/>
        </w:rPr>
        <w:t>Numele reprezentantului legal]</w:t>
      </w:r>
    </w:p>
    <w:p w14:paraId="43A07A28" w14:textId="759C373B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Func</w:t>
      </w:r>
      <w:r w:rsidR="00397CE8">
        <w:rPr>
          <w:rFonts w:ascii="Trebuchet MS" w:hAnsi="Trebuchet MS"/>
          <w:sz w:val="24"/>
          <w:szCs w:val="24"/>
          <w:lang w:val="ro-RO"/>
        </w:rPr>
        <w:t>ț</w:t>
      </w:r>
      <w:r w:rsidRPr="00830236">
        <w:rPr>
          <w:rFonts w:ascii="Trebuchet MS" w:hAnsi="Trebuchet MS"/>
          <w:sz w:val="24"/>
          <w:szCs w:val="24"/>
          <w:lang w:val="ro-RO"/>
        </w:rPr>
        <w:t xml:space="preserve">ia: [Funcția deținută] </w:t>
      </w:r>
    </w:p>
    <w:p w14:paraId="7E7B3575" w14:textId="77777777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[Numele companiei]</w:t>
      </w:r>
    </w:p>
    <w:p w14:paraId="7153A72E" w14:textId="77777777" w:rsidR="00C57AE8" w:rsidRDefault="00C57A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5D3F4E74" w14:textId="2F65D972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Data: [DD/MM/YYYY]</w:t>
      </w:r>
    </w:p>
    <w:p w14:paraId="635AD9E4" w14:textId="77777777" w:rsidR="00C57AE8" w:rsidRDefault="00C57A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072971DF" w14:textId="31417577" w:rsidR="00397CE8" w:rsidRDefault="00397C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* am luat la cunoștință de prevederile</w:t>
      </w:r>
      <w:r w:rsidR="00C57AE8" w:rsidRPr="00C57AE8">
        <w:rPr>
          <w:rFonts w:ascii="Trebuchet MS" w:hAnsi="Trebuchet MS"/>
          <w:sz w:val="24"/>
          <w:szCs w:val="24"/>
          <w:lang w:val="ro-RO" w:bidi="ro-RO"/>
        </w:rPr>
        <w:t xml:space="preserve"> Regulamentului (UE) </w:t>
      </w:r>
      <w:hyperlink r:id="rId6" w:tgtFrame="_blank" w:history="1">
        <w:r w:rsidR="00C57AE8" w:rsidRPr="00C57AE8">
          <w:rPr>
            <w:rFonts w:ascii="Trebuchet MS" w:hAnsi="Trebuchet MS"/>
            <w:sz w:val="24"/>
            <w:szCs w:val="24"/>
            <w:lang w:val="ro-RO" w:bidi="ro-RO"/>
          </w:rPr>
          <w:t>2016/679</w:t>
        </w:r>
      </w:hyperlink>
      <w:r w:rsidR="00C57AE8" w:rsidRPr="00C57AE8">
        <w:rPr>
          <w:rFonts w:ascii="Trebuchet MS" w:hAnsi="Trebuchet MS"/>
          <w:sz w:val="24"/>
          <w:szCs w:val="24"/>
          <w:lang w:val="ro-RO" w:bidi="ro-RO"/>
        </w:rPr>
        <w:t xml:space="preserve"> privind protecţia persoanelor fizice în ceea ce priveşte prelucrarea datelor cu caracter personal şi privind libera circulaţie a </w:t>
      </w:r>
      <w:r w:rsidR="00C57AE8" w:rsidRPr="00C57AE8">
        <w:rPr>
          <w:rFonts w:ascii="Trebuchet MS" w:hAnsi="Trebuchet MS"/>
          <w:sz w:val="24"/>
          <w:szCs w:val="24"/>
          <w:lang w:val="ro-RO"/>
        </w:rPr>
        <w:t>acestor date şi de abrogare a Directivei </w:t>
      </w:r>
      <w:hyperlink r:id="rId7" w:tgtFrame="_blank" w:history="1">
        <w:r w:rsidR="00C57AE8" w:rsidRPr="00C57AE8">
          <w:rPr>
            <w:rFonts w:ascii="Trebuchet MS" w:hAnsi="Trebuchet MS"/>
            <w:sz w:val="24"/>
            <w:szCs w:val="24"/>
            <w:lang w:val="ro-RO"/>
          </w:rPr>
          <w:t>95/46/CE</w:t>
        </w:r>
      </w:hyperlink>
      <w:r w:rsidR="00C57AE8" w:rsidRPr="00C57AE8">
        <w:rPr>
          <w:rFonts w:ascii="Trebuchet MS" w:hAnsi="Trebuchet MS"/>
          <w:sz w:val="24"/>
          <w:szCs w:val="24"/>
          <w:lang w:val="ro-RO"/>
        </w:rPr>
        <w:t> (Regulamentul general privind protecţia datelor)</w:t>
      </w:r>
      <w:r w:rsidR="00C57AE8">
        <w:rPr>
          <w:rFonts w:ascii="Trebuchet MS" w:hAnsi="Trebuchet MS"/>
          <w:sz w:val="24"/>
          <w:szCs w:val="24"/>
          <w:lang w:val="ro-RO"/>
        </w:rPr>
        <w:t xml:space="preserve">, în sensul în care datele mele personale vor fi prelucrate de </w:t>
      </w:r>
      <w:r w:rsidR="00C57AE8" w:rsidRPr="00C57AE8">
        <w:rPr>
          <w:rFonts w:ascii="Trebuchet MS" w:hAnsi="Trebuchet MS"/>
          <w:sz w:val="24"/>
          <w:szCs w:val="24"/>
          <w:lang w:val="ro-RO"/>
        </w:rPr>
        <w:t>Ministerul Economiei, Digitalizării, Antreprenoriatului și Turismului</w:t>
      </w:r>
      <w:r w:rsidR="00C57AE8" w:rsidRPr="00C57AE8">
        <w:rPr>
          <w:rFonts w:ascii="Trebuchet MS" w:hAnsi="Trebuchet MS"/>
          <w:sz w:val="24"/>
          <w:szCs w:val="24"/>
          <w:lang w:val="ro-RO"/>
        </w:rPr>
        <w:t xml:space="preserve">, respectiv </w:t>
      </w:r>
      <w:r w:rsidR="00C57AE8" w:rsidRPr="00C57AE8">
        <w:rPr>
          <w:rFonts w:ascii="Trebuchet MS" w:hAnsi="Trebuchet MS"/>
          <w:sz w:val="24"/>
          <w:szCs w:val="24"/>
          <w:lang w:val="ro-RO"/>
        </w:rPr>
        <w:t>Ministerul Energiei</w:t>
      </w:r>
      <w:r w:rsidR="00C57AE8" w:rsidRPr="00C57AE8">
        <w:rPr>
          <w:rFonts w:ascii="Trebuchet MS" w:hAnsi="Trebuchet MS"/>
          <w:sz w:val="24"/>
          <w:szCs w:val="24"/>
          <w:lang w:val="ro-RO"/>
        </w:rPr>
        <w:t xml:space="preserve"> </w:t>
      </w:r>
      <w:r w:rsidR="00C57AE8">
        <w:rPr>
          <w:rFonts w:ascii="Trebuchet MS" w:hAnsi="Trebuchet MS"/>
          <w:sz w:val="24"/>
          <w:szCs w:val="24"/>
          <w:lang w:val="ro-RO"/>
        </w:rPr>
        <w:t>cu</w:t>
      </w:r>
      <w:r w:rsidR="00C57AE8" w:rsidRPr="00C57AE8">
        <w:rPr>
          <w:rFonts w:ascii="Trebuchet MS" w:hAnsi="Trebuchet MS"/>
          <w:sz w:val="24"/>
          <w:szCs w:val="24"/>
          <w:lang w:val="ro-RO"/>
        </w:rPr>
        <w:t xml:space="preserve"> scopul punerii în aplicare a </w:t>
      </w:r>
      <w:r w:rsidR="00C57AE8">
        <w:rPr>
          <w:rFonts w:ascii="Trebuchet MS" w:hAnsi="Trebuchet MS"/>
          <w:sz w:val="24"/>
          <w:szCs w:val="24"/>
          <w:lang w:val="ro-RO"/>
        </w:rPr>
        <w:t xml:space="preserve">prevederilor prezentei Proceduri și în temeiul exercitării atribuțiilor legale ce le revin. </w:t>
      </w:r>
    </w:p>
    <w:p w14:paraId="4C1209F0" w14:textId="472983DA" w:rsidR="00C57AE8" w:rsidRDefault="00C57A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În conformitate cu </w:t>
      </w:r>
      <w:r w:rsidRPr="00C57AE8">
        <w:rPr>
          <w:rFonts w:ascii="Trebuchet MS" w:hAnsi="Trebuchet MS"/>
          <w:sz w:val="24"/>
          <w:szCs w:val="24"/>
          <w:lang w:val="ro-RO" w:bidi="ro-RO"/>
        </w:rPr>
        <w:t>Regulamentu</w:t>
      </w:r>
      <w:r>
        <w:rPr>
          <w:rFonts w:ascii="Trebuchet MS" w:hAnsi="Trebuchet MS"/>
          <w:sz w:val="24"/>
          <w:szCs w:val="24"/>
          <w:lang w:val="ro-RO" w:bidi="ro-RO"/>
        </w:rPr>
        <w:t>l</w:t>
      </w:r>
      <w:r w:rsidRPr="00C57AE8">
        <w:rPr>
          <w:rFonts w:ascii="Trebuchet MS" w:hAnsi="Trebuchet MS"/>
          <w:sz w:val="24"/>
          <w:szCs w:val="24"/>
          <w:lang w:val="ro-RO" w:bidi="ro-RO"/>
        </w:rPr>
        <w:t xml:space="preserve"> (UE) </w:t>
      </w:r>
      <w:hyperlink r:id="rId8" w:tgtFrame="_blank" w:history="1">
        <w:r w:rsidRPr="00C57AE8">
          <w:rPr>
            <w:rFonts w:ascii="Trebuchet MS" w:hAnsi="Trebuchet MS"/>
            <w:sz w:val="24"/>
            <w:szCs w:val="24"/>
            <w:lang w:val="ro-RO" w:bidi="ro-RO"/>
          </w:rPr>
          <w:t>2016/679</w:t>
        </w:r>
      </w:hyperlink>
      <w:r w:rsidRPr="00C57AE8">
        <w:rPr>
          <w:rFonts w:ascii="Trebuchet MS" w:hAnsi="Trebuchet MS"/>
          <w:sz w:val="24"/>
          <w:szCs w:val="24"/>
          <w:lang w:val="ro-RO" w:bidi="ro-RO"/>
        </w:rPr>
        <w:t xml:space="preserve"> privind protecţia persoanelor fizice în ceea ce priveşte prelucrarea datelor cu caracter personal şi privind libera circulaţie a </w:t>
      </w:r>
      <w:r w:rsidRPr="00C57AE8">
        <w:rPr>
          <w:rFonts w:ascii="Trebuchet MS" w:hAnsi="Trebuchet MS"/>
          <w:sz w:val="24"/>
          <w:szCs w:val="24"/>
          <w:lang w:val="ro-RO"/>
        </w:rPr>
        <w:t>acestor date şi de abrogare a Directivei </w:t>
      </w:r>
      <w:hyperlink r:id="rId9" w:tgtFrame="_blank" w:history="1">
        <w:r w:rsidRPr="00C57AE8">
          <w:rPr>
            <w:rFonts w:ascii="Trebuchet MS" w:hAnsi="Trebuchet MS"/>
            <w:sz w:val="24"/>
            <w:szCs w:val="24"/>
            <w:lang w:val="ro-RO"/>
          </w:rPr>
          <w:t>95/46/CE</w:t>
        </w:r>
      </w:hyperlink>
      <w:r w:rsidRPr="00C57AE8">
        <w:rPr>
          <w:rFonts w:ascii="Trebuchet MS" w:hAnsi="Trebuchet MS"/>
          <w:sz w:val="24"/>
          <w:szCs w:val="24"/>
          <w:lang w:val="ro-RO"/>
        </w:rPr>
        <w:t> (Regulamentul general privind protecţia datelor)</w:t>
      </w:r>
      <w:r>
        <w:rPr>
          <w:rFonts w:ascii="Trebuchet MS" w:hAnsi="Trebuchet MS"/>
          <w:sz w:val="24"/>
          <w:szCs w:val="24"/>
          <w:lang w:val="ro-RO"/>
        </w:rPr>
        <w:t xml:space="preserve"> îmi exprim consimțământul pentru prelucrarea datelor mele cu caracter personal în scopul implementării </w:t>
      </w:r>
      <w:r>
        <w:rPr>
          <w:rFonts w:ascii="Trebuchet MS" w:hAnsi="Trebuchet MS"/>
          <w:sz w:val="24"/>
          <w:szCs w:val="24"/>
          <w:lang w:val="ro-RO"/>
        </w:rPr>
        <w:t>prevederilor prezentei Proceduri</w:t>
      </w:r>
      <w:r>
        <w:rPr>
          <w:rFonts w:ascii="Trebuchet MS" w:hAnsi="Trebuchet MS"/>
          <w:sz w:val="24"/>
          <w:szCs w:val="24"/>
          <w:lang w:val="ro-RO"/>
        </w:rPr>
        <w:t>.</w:t>
      </w:r>
    </w:p>
    <w:p w14:paraId="43AE9284" w14:textId="77777777" w:rsidR="00C57AE8" w:rsidRDefault="00C57AE8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50206535" w14:textId="4CD9340C" w:rsidR="00C1394A" w:rsidRPr="00830236" w:rsidRDefault="00C1394A" w:rsidP="00C1394A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830236">
        <w:rPr>
          <w:rFonts w:ascii="Trebuchet MS" w:hAnsi="Trebuchet MS"/>
          <w:sz w:val="24"/>
          <w:szCs w:val="24"/>
          <w:lang w:val="ro-RO"/>
        </w:rPr>
        <w:t>Semnătura</w:t>
      </w:r>
    </w:p>
    <w:sectPr w:rsidR="00C1394A" w:rsidRPr="00830236" w:rsidSect="00034616">
      <w:pgSz w:w="12240" w:h="15840"/>
      <w:pgMar w:top="850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321825">
    <w:abstractNumId w:val="8"/>
  </w:num>
  <w:num w:numId="2" w16cid:durableId="99375872">
    <w:abstractNumId w:val="6"/>
  </w:num>
  <w:num w:numId="3" w16cid:durableId="706375082">
    <w:abstractNumId w:val="5"/>
  </w:num>
  <w:num w:numId="4" w16cid:durableId="230311895">
    <w:abstractNumId w:val="4"/>
  </w:num>
  <w:num w:numId="5" w16cid:durableId="1201480207">
    <w:abstractNumId w:val="7"/>
  </w:num>
  <w:num w:numId="6" w16cid:durableId="1480918408">
    <w:abstractNumId w:val="3"/>
  </w:num>
  <w:num w:numId="7" w16cid:durableId="358286589">
    <w:abstractNumId w:val="2"/>
  </w:num>
  <w:num w:numId="8" w16cid:durableId="2146848086">
    <w:abstractNumId w:val="1"/>
  </w:num>
  <w:num w:numId="9" w16cid:durableId="8398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2BF"/>
    <w:rsid w:val="0029639D"/>
    <w:rsid w:val="00326F90"/>
    <w:rsid w:val="00397CE8"/>
    <w:rsid w:val="003A131D"/>
    <w:rsid w:val="006C1D3E"/>
    <w:rsid w:val="007957E0"/>
    <w:rsid w:val="007A7C19"/>
    <w:rsid w:val="00802ED3"/>
    <w:rsid w:val="00830236"/>
    <w:rsid w:val="008D5265"/>
    <w:rsid w:val="008E7D62"/>
    <w:rsid w:val="00923FCC"/>
    <w:rsid w:val="00A83FF0"/>
    <w:rsid w:val="00AA1D8D"/>
    <w:rsid w:val="00B370C3"/>
    <w:rsid w:val="00B47730"/>
    <w:rsid w:val="00BA0EC7"/>
    <w:rsid w:val="00C1394A"/>
    <w:rsid w:val="00C279FE"/>
    <w:rsid w:val="00C57AE8"/>
    <w:rsid w:val="00CB0664"/>
    <w:rsid w:val="00E84675"/>
    <w:rsid w:val="00E86E78"/>
    <w:rsid w:val="00EA45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B97E1"/>
  <w14:defaultImageDpi w14:val="300"/>
  <w15:docId w15:val="{498DD7BB-39A7-4654-A43F-F8C57FC6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30236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57A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6-03-28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6-03-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d=2026-03-2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6-03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Sorin Elisei</cp:lastModifiedBy>
  <cp:revision>4</cp:revision>
  <dcterms:created xsi:type="dcterms:W3CDTF">2026-03-28T05:44:00Z</dcterms:created>
  <dcterms:modified xsi:type="dcterms:W3CDTF">2026-03-28T10:17:00Z</dcterms:modified>
  <cp:category/>
</cp:coreProperties>
</file>